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66" w:rsidRPr="006F4F66" w:rsidRDefault="006F4F66" w:rsidP="006F4F66">
      <w:pPr>
        <w:pStyle w:val="Style6"/>
        <w:widowControl/>
        <w:spacing w:line="240" w:lineRule="auto"/>
        <w:ind w:firstLine="0"/>
        <w:jc w:val="center"/>
        <w:rPr>
          <w:rStyle w:val="FontStyle15"/>
          <w:sz w:val="28"/>
          <w:szCs w:val="28"/>
        </w:rPr>
      </w:pPr>
      <w:r w:rsidRPr="006F4F66">
        <w:rPr>
          <w:rStyle w:val="FontStyle15"/>
          <w:sz w:val="28"/>
          <w:szCs w:val="28"/>
        </w:rPr>
        <w:t>Абоненты имеют право на перерасчет платы за коммунальные услуги</w:t>
      </w:r>
    </w:p>
    <w:p w:rsidR="006F4F66" w:rsidRDefault="006F4F66" w:rsidP="006F4F66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</w:p>
    <w:p w:rsidR="006F4F66" w:rsidRPr="003C5AF5" w:rsidRDefault="006F4F66" w:rsidP="006F4F66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proofErr w:type="gramStart"/>
      <w:r w:rsidRPr="003C5AF5">
        <w:rPr>
          <w:rStyle w:val="FontStyle15"/>
          <w:sz w:val="28"/>
          <w:szCs w:val="28"/>
        </w:rPr>
        <w:t xml:space="preserve">Согласно п. 31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>
        <w:rPr>
          <w:rStyle w:val="FontStyle15"/>
          <w:sz w:val="28"/>
          <w:szCs w:val="28"/>
        </w:rPr>
        <w:t>п</w:t>
      </w:r>
      <w:r w:rsidRPr="003C5AF5">
        <w:rPr>
          <w:rStyle w:val="FontStyle15"/>
          <w:sz w:val="28"/>
          <w:szCs w:val="28"/>
        </w:rPr>
        <w:t>остановлением Правительства Российской Федерации от 06.05.2011 № 354 (далее – Правила), 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Федерации, настоящими Правилами и договором, содержащим положения о предоставлении коммунальных услуг.</w:t>
      </w:r>
      <w:proofErr w:type="gramEnd"/>
    </w:p>
    <w:p w:rsidR="006F4F66" w:rsidRPr="003C5AF5" w:rsidRDefault="006F4F66" w:rsidP="006F4F66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proofErr w:type="gramStart"/>
      <w:r w:rsidRPr="003C5AF5">
        <w:rPr>
          <w:rStyle w:val="FontStyle15"/>
          <w:sz w:val="28"/>
          <w:szCs w:val="28"/>
        </w:rPr>
        <w:t>На основании п. 150 Правил установлено, что исполнитель,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услуги.</w:t>
      </w:r>
      <w:proofErr w:type="gramEnd"/>
    </w:p>
    <w:p w:rsidR="00DC6ED9" w:rsidRPr="006F4F66" w:rsidRDefault="006F4F66" w:rsidP="006F4F66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Проведенной в</w:t>
      </w:r>
      <w:r w:rsidRPr="006F4F66">
        <w:rPr>
          <w:rStyle w:val="FontStyle15"/>
          <w:sz w:val="28"/>
          <w:szCs w:val="28"/>
        </w:rPr>
        <w:t xml:space="preserve"> июле-августе 2022 года</w:t>
      </w:r>
      <w:r>
        <w:rPr>
          <w:rStyle w:val="FontStyle15"/>
          <w:sz w:val="28"/>
          <w:szCs w:val="28"/>
        </w:rPr>
        <w:t xml:space="preserve"> проверкой</w:t>
      </w:r>
      <w:r w:rsidRPr="006F4F66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у</w:t>
      </w:r>
      <w:r w:rsidR="00DC6ED9" w:rsidRPr="006F4F66">
        <w:rPr>
          <w:rStyle w:val="FontStyle15"/>
          <w:sz w:val="28"/>
          <w:szCs w:val="28"/>
        </w:rPr>
        <w:t xml:space="preserve">становлено, что в </w:t>
      </w:r>
      <w:r>
        <w:rPr>
          <w:rStyle w:val="FontStyle15"/>
          <w:sz w:val="28"/>
          <w:szCs w:val="28"/>
        </w:rPr>
        <w:t>предприятие коммунальной сферы</w:t>
      </w:r>
      <w:r w:rsidR="00DC6ED9" w:rsidRPr="006F4F66">
        <w:rPr>
          <w:rStyle w:val="FontStyle15"/>
          <w:sz w:val="28"/>
          <w:szCs w:val="28"/>
        </w:rPr>
        <w:t xml:space="preserve"> поступали обращения граждан о перерасчете платы за оказание услуги по водоснабжению. При наличии оснований в связи с ненадлежащим оказанием услуги заявителям необоснованно отказано в снижении платы.</w:t>
      </w:r>
    </w:p>
    <w:p w:rsidR="00DC6ED9" w:rsidRPr="006F4F66" w:rsidRDefault="00DC6ED9" w:rsidP="006F4F66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6F4F66">
        <w:rPr>
          <w:rStyle w:val="FontStyle15"/>
          <w:sz w:val="28"/>
          <w:szCs w:val="28"/>
        </w:rPr>
        <w:t xml:space="preserve">По данному факту прокуратурой района </w:t>
      </w:r>
      <w:r w:rsidR="006F4F66">
        <w:rPr>
          <w:rStyle w:val="FontStyle15"/>
          <w:sz w:val="28"/>
          <w:szCs w:val="28"/>
        </w:rPr>
        <w:t>руководителю</w:t>
      </w:r>
      <w:r w:rsidRPr="006F4F66">
        <w:rPr>
          <w:rStyle w:val="FontStyle15"/>
          <w:sz w:val="28"/>
          <w:szCs w:val="28"/>
        </w:rPr>
        <w:t xml:space="preserve"> предприятия внесено представление и возбуждено дело об административном правонарушении по ст. 5.59 КоАП РФ (нарушение порядка рассмотрения обращений граждан).</w:t>
      </w:r>
    </w:p>
    <w:p w:rsidR="00DC6ED9" w:rsidRPr="006F4F66" w:rsidRDefault="006F4F66" w:rsidP="006F4F66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результате мер прокурорского реагирования</w:t>
      </w:r>
      <w:r w:rsidR="00DC6ED9" w:rsidRPr="006F4F66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абонентам</w:t>
      </w:r>
      <w:r w:rsidR="00DC6ED9" w:rsidRPr="006F4F66">
        <w:rPr>
          <w:rStyle w:val="FontStyle15"/>
          <w:sz w:val="28"/>
          <w:szCs w:val="28"/>
        </w:rPr>
        <w:t>, обратившимся с заявлениями, произведен перерасчет и снижена плата за оказание услуги по водоснабжению.</w:t>
      </w:r>
    </w:p>
    <w:p w:rsidR="006F4F66" w:rsidRDefault="006F4F66" w:rsidP="006F4F66">
      <w:pPr>
        <w:spacing w:line="240" w:lineRule="exact"/>
        <w:jc w:val="both"/>
        <w:rPr>
          <w:szCs w:val="28"/>
        </w:rPr>
      </w:pPr>
    </w:p>
    <w:p w:rsidR="006F4F66" w:rsidRDefault="006F4F66" w:rsidP="006F4F66">
      <w:pPr>
        <w:spacing w:line="240" w:lineRule="exact"/>
        <w:jc w:val="both"/>
        <w:rPr>
          <w:szCs w:val="28"/>
        </w:rPr>
      </w:pPr>
    </w:p>
    <w:p w:rsidR="006F4F66" w:rsidRDefault="006F4F66" w:rsidP="006F4F66">
      <w:pPr>
        <w:spacing w:line="240" w:lineRule="exact"/>
        <w:jc w:val="both"/>
        <w:rPr>
          <w:szCs w:val="28"/>
        </w:rPr>
      </w:pPr>
      <w:r>
        <w:rPr>
          <w:szCs w:val="28"/>
        </w:rPr>
        <w:t>Старший помощник прокурора района</w:t>
      </w:r>
    </w:p>
    <w:p w:rsidR="006F4F66" w:rsidRDefault="006F4F66" w:rsidP="006F4F66">
      <w:pPr>
        <w:spacing w:line="240" w:lineRule="exact"/>
        <w:jc w:val="both"/>
        <w:rPr>
          <w:szCs w:val="28"/>
        </w:rPr>
      </w:pPr>
    </w:p>
    <w:p w:rsidR="006F4F66" w:rsidRDefault="006F4F66" w:rsidP="006F4F6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юрист 1 класса                                                                                    Н.В. Аксёнов </w:t>
      </w:r>
    </w:p>
    <w:p w:rsidR="004B2B21" w:rsidRPr="006F4F66" w:rsidRDefault="004B2B21" w:rsidP="006F4F66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</w:p>
    <w:sectPr w:rsidR="004B2B21" w:rsidRPr="006F4F66" w:rsidSect="004B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211"/>
    <w:rsid w:val="001213FD"/>
    <w:rsid w:val="00274ABB"/>
    <w:rsid w:val="00351A18"/>
    <w:rsid w:val="00383872"/>
    <w:rsid w:val="004B2B21"/>
    <w:rsid w:val="006F4F66"/>
    <w:rsid w:val="009B6211"/>
    <w:rsid w:val="00A41720"/>
    <w:rsid w:val="00DC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E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F4F66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F4F6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Аксёновы</dc:creator>
  <cp:lastModifiedBy>Аксёновы</cp:lastModifiedBy>
  <cp:revision>3</cp:revision>
  <cp:lastPrinted>2022-10-21T11:36:00Z</cp:lastPrinted>
  <dcterms:created xsi:type="dcterms:W3CDTF">2022-10-21T11:40:00Z</dcterms:created>
  <dcterms:modified xsi:type="dcterms:W3CDTF">2022-10-21T11:48:00Z</dcterms:modified>
</cp:coreProperties>
</file>