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4A8F">
      <w:pPr>
        <w:pStyle w:val="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Краткосрочный проект «Волшебница вода» для старшей группы ДОУ</w:t>
      </w:r>
    </w:p>
    <w:p w14:paraId="0A682E60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b/>
          <w:bCs/>
          <w:color w:val="111111"/>
        </w:rPr>
        <w:t>Краткосрочный педагогический проект</w:t>
      </w:r>
    </w:p>
    <w:p w14:paraId="3EBF9BB4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i/>
          <w:iCs/>
          <w:color w:val="111111"/>
        </w:rPr>
        <w:t>«</w:t>
      </w:r>
      <w:r>
        <w:rPr>
          <w:rStyle w:val="7"/>
          <w:b/>
          <w:bCs/>
          <w:i/>
          <w:iCs/>
          <w:color w:val="111111"/>
        </w:rPr>
        <w:t>Волшебница вода</w:t>
      </w:r>
      <w:r>
        <w:rPr>
          <w:rStyle w:val="5"/>
          <w:i/>
          <w:iCs/>
          <w:color w:val="111111"/>
        </w:rPr>
        <w:t>!»</w:t>
      </w:r>
    </w:p>
    <w:p w14:paraId="0B2056A2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i/>
          <w:iCs/>
          <w:color w:val="111111"/>
        </w:rPr>
        <w:t>(для детей </w:t>
      </w:r>
      <w:r>
        <w:rPr>
          <w:rStyle w:val="7"/>
          <w:b/>
          <w:bCs/>
          <w:i/>
          <w:iCs/>
          <w:color w:val="111111"/>
        </w:rPr>
        <w:t>старшей группы</w:t>
      </w:r>
      <w:r>
        <w:rPr>
          <w:rStyle w:val="5"/>
          <w:i/>
          <w:iCs/>
          <w:color w:val="111111"/>
        </w:rPr>
        <w:t>)</w:t>
      </w:r>
    </w:p>
    <w:p w14:paraId="3127964F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Участники </w:t>
      </w:r>
      <w:r>
        <w:rPr>
          <w:rStyle w:val="7"/>
          <w:b/>
          <w:bCs/>
          <w:color w:val="111111"/>
        </w:rPr>
        <w:t>проекта</w:t>
      </w:r>
      <w:r>
        <w:rPr>
          <w:rStyle w:val="5"/>
          <w:color w:val="111111"/>
        </w:rPr>
        <w:t>: воспитатели, дети </w:t>
      </w:r>
      <w:r>
        <w:rPr>
          <w:rStyle w:val="7"/>
          <w:b/>
          <w:bCs/>
          <w:color w:val="111111"/>
        </w:rPr>
        <w:t>старшей группы</w:t>
      </w:r>
      <w:r>
        <w:rPr>
          <w:rStyle w:val="8"/>
          <w:color w:val="111111"/>
        </w:rPr>
        <w:t>, родители.</w:t>
      </w:r>
    </w:p>
    <w:p w14:paraId="3876BD25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Срок реализации </w:t>
      </w:r>
      <w:r>
        <w:rPr>
          <w:rStyle w:val="7"/>
          <w:b/>
          <w:bCs/>
          <w:color w:val="111111"/>
        </w:rPr>
        <w:t>проекта</w:t>
      </w:r>
      <w:r>
        <w:rPr>
          <w:rStyle w:val="8"/>
          <w:color w:val="111111"/>
        </w:rPr>
        <w:t>: неделя</w:t>
      </w:r>
    </w:p>
    <w:p w14:paraId="02AAC0AA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Актуальность</w:t>
      </w:r>
      <w:r>
        <w:rPr>
          <w:rStyle w:val="8"/>
          <w:color w:val="111111"/>
        </w:rPr>
        <w:t>:</w:t>
      </w:r>
    </w:p>
    <w:p w14:paraId="571618D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Научно-практический прогресс постоянно расширяет использование природных ресурсов, а также способствует вовлечению все больших территорий в хозяйственную деятельность человека. Результатом этого процесса – усиливающееся разрушение естественных экологических систем. В связи с этим вопросы бережного отношения к природе, сохранение ее первозданной красоты, улучшение охраны биоразнообразия требует безотлагательного решения</w:t>
      </w:r>
    </w:p>
    <w:p w14:paraId="3EBD0563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Дошкольное детство – это первое звено, где интенсивно проходит накопление знаний об окружающем мире, формируется многогранное отношение к людям и природе. Составные экологической культуры личности дошкольника – это знания о природе и их экологическая направленность, умение использовать их в реальной жизни, в поведении, в разнообразной деятельности</w:t>
      </w:r>
    </w:p>
    <w:p w14:paraId="36AC9A4C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Объект</w:t>
      </w:r>
      <w:r>
        <w:rPr>
          <w:rStyle w:val="5"/>
          <w:color w:val="111111"/>
        </w:rPr>
        <w:t>: </w:t>
      </w:r>
      <w:r>
        <w:rPr>
          <w:rStyle w:val="7"/>
          <w:b/>
          <w:bCs/>
          <w:color w:val="111111"/>
        </w:rPr>
        <w:t>Вода в нашей жизни</w:t>
      </w:r>
      <w:r>
        <w:rPr>
          <w:rStyle w:val="8"/>
          <w:color w:val="111111"/>
        </w:rPr>
        <w:t>.</w:t>
      </w:r>
    </w:p>
    <w:p w14:paraId="7819AA3D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Гипотеза</w:t>
      </w:r>
      <w:r>
        <w:rPr>
          <w:rStyle w:val="8"/>
          <w:color w:val="111111"/>
        </w:rPr>
        <w:t>: Мы предположили, что без воды нельзя прожить</w:t>
      </w:r>
    </w:p>
    <w:p w14:paraId="2B7AD0E4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Проблема</w:t>
      </w:r>
      <w:r>
        <w:rPr>
          <w:rStyle w:val="8"/>
          <w:color w:val="111111"/>
        </w:rPr>
        <w:t>: Отсутствие у детей представлений о значении воды в жизни человека, о свойствах и качествах воды и бережном к ней отношении.</w:t>
      </w:r>
    </w:p>
    <w:p w14:paraId="44F937BD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Обоснование проблемы</w:t>
      </w:r>
      <w:r>
        <w:rPr>
          <w:rStyle w:val="8"/>
          <w:color w:val="111111"/>
        </w:rPr>
        <w:t>:</w:t>
      </w:r>
    </w:p>
    <w:p w14:paraId="10DB60B3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Недостаточный объем знаний по вопросу физических свойств воды, а так же ее значимости;</w:t>
      </w:r>
    </w:p>
    <w:p w14:paraId="4C24FCB5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Ухудшение экологической обстановки</w:t>
      </w:r>
    </w:p>
    <w:p w14:paraId="011F17BE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Цель </w:t>
      </w:r>
      <w:r>
        <w:rPr>
          <w:rStyle w:val="7"/>
          <w:b/>
          <w:bCs/>
          <w:color w:val="111111"/>
        </w:rPr>
        <w:t>проекта</w:t>
      </w:r>
      <w:r>
        <w:rPr>
          <w:rStyle w:val="8"/>
          <w:color w:val="111111"/>
        </w:rPr>
        <w:t>: Обобщить и расширить познавательный интерес дошкольников к воде, как объекту неживой природы.</w:t>
      </w:r>
    </w:p>
    <w:p w14:paraId="5D121A5B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Задачи</w:t>
      </w:r>
      <w:r>
        <w:rPr>
          <w:rStyle w:val="8"/>
          <w:color w:val="111111"/>
        </w:rPr>
        <w:t>:</w:t>
      </w:r>
    </w:p>
    <w:p w14:paraId="753D7E9A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Развивать представления о свойствах </w:t>
      </w:r>
      <w:r>
        <w:rPr>
          <w:rStyle w:val="5"/>
          <w:i/>
          <w:iCs/>
          <w:color w:val="111111"/>
        </w:rPr>
        <w:t>(вкус, цвет, запах, текучесть)</w:t>
      </w:r>
      <w:r>
        <w:rPr>
          <w:rStyle w:val="5"/>
          <w:color w:val="111111"/>
        </w:rPr>
        <w:t> и состояниях воды </w:t>
      </w:r>
      <w:r>
        <w:rPr>
          <w:rStyle w:val="5"/>
          <w:i/>
          <w:iCs/>
          <w:color w:val="111111"/>
        </w:rPr>
        <w:t>(твердое, жидкое, газообразное)</w:t>
      </w:r>
      <w:r>
        <w:rPr>
          <w:rStyle w:val="8"/>
          <w:color w:val="111111"/>
        </w:rPr>
        <w:t>;</w:t>
      </w:r>
    </w:p>
    <w:p w14:paraId="7AA9C93C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Сформировать у детей знания о значении воды для всего живого на земле;</w:t>
      </w:r>
    </w:p>
    <w:p w14:paraId="643F95F8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Развивать навыки элементарного экспериментирования;</w:t>
      </w:r>
    </w:p>
    <w:p w14:paraId="6B21F5DB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Формировать осознанное, бережное отношение к воде как важному природному ресурсу;</w:t>
      </w:r>
    </w:p>
    <w:p w14:paraId="725ED4EA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Развитие творческих способностей взрослых и детей в процессе совместной деятельности;</w:t>
      </w:r>
    </w:p>
    <w:p w14:paraId="1F60321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Улучшить работу по взаимодействию с родителями, активизация позиции родителей как участников педагогического процесса детского сада;</w:t>
      </w:r>
    </w:p>
    <w:p w14:paraId="57DF3980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Создавать условия для формирования у детей познавательного интереса, творческого воображения и мышления, а так же коммуникативных навыков.</w:t>
      </w:r>
    </w:p>
    <w:p w14:paraId="3F74868C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Ожидаемые результаты</w:t>
      </w:r>
      <w:r>
        <w:rPr>
          <w:rStyle w:val="8"/>
          <w:color w:val="111111"/>
        </w:rPr>
        <w:t>:</w:t>
      </w:r>
    </w:p>
    <w:p w14:paraId="35C18B6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Расширить и углубить знания и представления ребенка об окружающем мире, в том числе о воде.</w:t>
      </w:r>
    </w:p>
    <w:p w14:paraId="642C840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Овладеть элементарными навыками экспериментирования</w:t>
      </w:r>
    </w:p>
    <w:p w14:paraId="6DD8EC9F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Накопить опыт гуманного отношения к растениям и живым существам.</w:t>
      </w:r>
    </w:p>
    <w:p w14:paraId="13375B05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Повышение знаний с области исследовательских умений </w:t>
      </w:r>
      <w:r>
        <w:rPr>
          <w:rStyle w:val="5"/>
          <w:i/>
          <w:iCs/>
          <w:color w:val="111111"/>
        </w:rPr>
        <w:t>(устанавливают причинно- следственные связи)</w:t>
      </w:r>
      <w:r>
        <w:rPr>
          <w:rStyle w:val="8"/>
          <w:color w:val="111111"/>
        </w:rPr>
        <w:t>.</w:t>
      </w:r>
    </w:p>
    <w:p w14:paraId="4C320DA7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Принципы реализации </w:t>
      </w:r>
      <w:r>
        <w:rPr>
          <w:rStyle w:val="7"/>
          <w:b/>
          <w:bCs/>
          <w:color w:val="111111"/>
        </w:rPr>
        <w:t>проекта</w:t>
      </w:r>
      <w:r>
        <w:rPr>
          <w:rStyle w:val="8"/>
          <w:color w:val="111111"/>
        </w:rPr>
        <w:t>:</w:t>
      </w:r>
    </w:p>
    <w:p w14:paraId="4AFE8CD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Принцип дифференциации и индивидуализации предполагает создание условий для полного проявления способностей каждого ребенка и своевременной воспитательно-образовательной работы.</w:t>
      </w:r>
    </w:p>
    <w:p w14:paraId="5103B5C3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Принцип природосообразности свидетельствует о том, что образовательный процесс соответствует как внутренней природе, так и внешним условиям.</w:t>
      </w:r>
    </w:p>
    <w:p w14:paraId="5B958BF4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Принцип диалогического общения как неотъемлемого условия взаимодействия субъектов, который отражает тесную связь между взаимной и встречной открытостью, искренностью, взаимопониманием воспитателя и ребенка, и </w:t>
      </w:r>
      <w:r>
        <w:rPr>
          <w:rStyle w:val="7"/>
          <w:b/>
          <w:bCs/>
          <w:color w:val="111111"/>
        </w:rPr>
        <w:t>проецирует</w:t>
      </w:r>
      <w:r>
        <w:rPr>
          <w:rStyle w:val="8"/>
          <w:color w:val="111111"/>
        </w:rPr>
        <w:t> установку на разумное усвоение.</w:t>
      </w:r>
    </w:p>
    <w:p w14:paraId="7DE0F5D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Принцип доступности предусматривает осуществление экологической работы с учетом особенностей возраста, подготовленности, а также индивидуальных особенностей и психического развития детей.</w:t>
      </w:r>
    </w:p>
    <w:p w14:paraId="0F62EBBE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Принцип системности. Достижение цели обеспечивается решением 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 результат.</w:t>
      </w:r>
    </w:p>
    <w:p w14:paraId="2663CE48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Принцип последовательности заключается в постепенном повышении требований в процессе экологической деятельности.</w:t>
      </w:r>
    </w:p>
    <w:p w14:paraId="175BD33B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Формы реализации </w:t>
      </w:r>
      <w:r>
        <w:rPr>
          <w:rStyle w:val="7"/>
          <w:b/>
          <w:bCs/>
          <w:color w:val="111111"/>
        </w:rPr>
        <w:t>проекта</w:t>
      </w:r>
      <w:r>
        <w:rPr>
          <w:rStyle w:val="8"/>
          <w:color w:val="111111"/>
        </w:rPr>
        <w:t>:</w:t>
      </w:r>
    </w:p>
    <w:p w14:paraId="2CE9CDD0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Экологические занятия.</w:t>
      </w:r>
    </w:p>
    <w:p w14:paraId="7D4E0097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Наблюдения и экологические экскурсии.</w:t>
      </w:r>
    </w:p>
    <w:p w14:paraId="166AEF80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Познавательное чтение.</w:t>
      </w:r>
    </w:p>
    <w:p w14:paraId="45E28090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Лаборатория </w:t>
      </w:r>
      <w:r>
        <w:rPr>
          <w:rStyle w:val="5"/>
          <w:i/>
          <w:iCs/>
          <w:color w:val="111111"/>
        </w:rPr>
        <w:t>«Опыты»</w:t>
      </w:r>
      <w:r>
        <w:rPr>
          <w:rStyle w:val="5"/>
          <w:color w:val="111111"/>
        </w:rPr>
        <w:t> </w:t>
      </w:r>
      <w:r>
        <w:rPr>
          <w:rStyle w:val="5"/>
          <w:i/>
          <w:iCs/>
          <w:color w:val="111111"/>
        </w:rPr>
        <w:t>(опыты и эксперименты)</w:t>
      </w:r>
      <w:r>
        <w:rPr>
          <w:rStyle w:val="8"/>
          <w:color w:val="111111"/>
        </w:rPr>
        <w:t>.</w:t>
      </w:r>
    </w:p>
    <w:p w14:paraId="61AA272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Подвижные, дидактические, имитационные игры, инсценировки экологической направленности.</w:t>
      </w:r>
    </w:p>
    <w:p w14:paraId="7D575387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Этапы реализации </w:t>
      </w:r>
      <w:r>
        <w:rPr>
          <w:rStyle w:val="7"/>
          <w:b/>
          <w:bCs/>
          <w:color w:val="111111"/>
        </w:rPr>
        <w:t>проекта</w:t>
      </w:r>
      <w:r>
        <w:rPr>
          <w:rStyle w:val="8"/>
          <w:color w:val="111111"/>
        </w:rPr>
        <w:t>:</w:t>
      </w:r>
    </w:p>
    <w:p w14:paraId="50C7B0ED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I этап</w:t>
      </w:r>
      <w:r>
        <w:rPr>
          <w:rStyle w:val="8"/>
          <w:color w:val="111111"/>
        </w:rPr>
        <w:t>: подготовительный</w:t>
      </w:r>
    </w:p>
    <w:p w14:paraId="0C51F586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Ресурсное обеспечение </w:t>
      </w:r>
      <w:r>
        <w:rPr>
          <w:rStyle w:val="7"/>
          <w:b/>
          <w:bCs/>
          <w:color w:val="111111"/>
        </w:rPr>
        <w:t>проекта</w:t>
      </w:r>
      <w:r>
        <w:rPr>
          <w:rStyle w:val="8"/>
          <w:color w:val="111111"/>
        </w:rPr>
        <w:t>:</w:t>
      </w:r>
    </w:p>
    <w:p w14:paraId="63CEDD69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1. Уголок экологии и экспериментирования в </w:t>
      </w:r>
      <w:r>
        <w:rPr>
          <w:rStyle w:val="7"/>
          <w:b/>
          <w:bCs/>
          <w:color w:val="111111"/>
        </w:rPr>
        <w:t>группе</w:t>
      </w:r>
    </w:p>
    <w:p w14:paraId="6FA4F65E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2. Методический инструментарий подборка и составление (картотек дидактических игр, конспектов занятий, сценарии развлечений и т. д.).</w:t>
      </w:r>
    </w:p>
    <w:p w14:paraId="54C644F9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3. Подборка литературы по теме </w:t>
      </w:r>
      <w:r>
        <w:rPr>
          <w:rStyle w:val="5"/>
          <w:i/>
          <w:iCs/>
          <w:color w:val="111111"/>
        </w:rPr>
        <w:t>(энциклопедии, карты, схемы, сказки, стихи, ребусы, поговорки и т. д.)</w:t>
      </w:r>
      <w:r>
        <w:rPr>
          <w:rStyle w:val="8"/>
          <w:color w:val="111111"/>
        </w:rPr>
        <w:t>.</w:t>
      </w:r>
    </w:p>
    <w:p w14:paraId="324521D3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4. Подборка опытов и экспериментов </w:t>
      </w:r>
      <w:r>
        <w:rPr>
          <w:rStyle w:val="5"/>
          <w:i/>
          <w:iCs/>
          <w:color w:val="111111"/>
        </w:rPr>
        <w:t>«Опыты с водой»</w:t>
      </w:r>
    </w:p>
    <w:p w14:paraId="6A4761BB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5. Сбор иллюстративного материала</w:t>
      </w:r>
    </w:p>
    <w:p w14:paraId="364F15F9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II этап</w:t>
      </w:r>
      <w:r>
        <w:rPr>
          <w:rStyle w:val="8"/>
          <w:color w:val="111111"/>
        </w:rPr>
        <w:t>: основной</w:t>
      </w:r>
    </w:p>
    <w:p w14:paraId="0F0EE39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Направление работы Цель Пособия и оборудование</w:t>
      </w:r>
    </w:p>
    <w:p w14:paraId="362A175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I блок – Социально-коммуникативное развитие</w:t>
      </w:r>
    </w:p>
    <w:p w14:paraId="4A46EFC4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Беседа </w:t>
      </w:r>
      <w:r>
        <w:rPr>
          <w:rStyle w:val="5"/>
          <w:i/>
          <w:iCs/>
          <w:color w:val="111111"/>
        </w:rPr>
        <w:t>«</w:t>
      </w:r>
      <w:r>
        <w:rPr>
          <w:rStyle w:val="7"/>
          <w:b/>
          <w:bCs/>
          <w:i/>
          <w:iCs/>
          <w:color w:val="111111"/>
        </w:rPr>
        <w:t>Вода</w:t>
      </w:r>
      <w:r>
        <w:rPr>
          <w:rStyle w:val="5"/>
          <w:i/>
          <w:iCs/>
          <w:color w:val="111111"/>
        </w:rPr>
        <w:t>, </w:t>
      </w:r>
      <w:r>
        <w:rPr>
          <w:rStyle w:val="10"/>
          <w:b/>
          <w:bCs/>
          <w:i/>
          <w:iCs/>
          <w:color w:val="111111"/>
        </w:rPr>
        <w:t>вода – кругом вода</w:t>
      </w:r>
      <w:r>
        <w:rPr>
          <w:rStyle w:val="5"/>
          <w:i/>
          <w:iCs/>
          <w:color w:val="111111"/>
        </w:rPr>
        <w:t>»</w:t>
      </w:r>
      <w:r>
        <w:rPr>
          <w:rStyle w:val="5"/>
          <w:color w:val="111111"/>
        </w:rPr>
        <w:t> Дать представление детям о значении воды в нашей жизни и о том, в каком виде существует </w:t>
      </w:r>
      <w:r>
        <w:rPr>
          <w:rStyle w:val="7"/>
          <w:b/>
          <w:bCs/>
          <w:color w:val="111111"/>
        </w:rPr>
        <w:t>вода в окружающей среде </w:t>
      </w:r>
      <w:r>
        <w:rPr>
          <w:rStyle w:val="5"/>
          <w:i/>
          <w:iCs/>
          <w:color w:val="111111"/>
        </w:rPr>
        <w:t>(состояния воды – жидкое, газообразное, твердое)</w:t>
      </w:r>
      <w:r>
        <w:rPr>
          <w:rStyle w:val="8"/>
          <w:color w:val="111111"/>
        </w:rPr>
        <w:t>.</w:t>
      </w:r>
    </w:p>
    <w:p w14:paraId="7B770A09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Развивать любознательность, мышление и речь детей; ввести в активный словарь детей </w:t>
      </w:r>
      <w:r>
        <w:rPr>
          <w:rStyle w:val="5"/>
          <w:color w:val="111111"/>
          <w:u w:val="single"/>
        </w:rPr>
        <w:t>слова</w:t>
      </w:r>
      <w:r>
        <w:rPr>
          <w:rStyle w:val="8"/>
          <w:color w:val="111111"/>
        </w:rPr>
        <w:t>: жидкость, бесцветная, безвкусная, прозрачная.</w:t>
      </w:r>
    </w:p>
    <w:p w14:paraId="1FE37BC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Воспитывать бережное отношение к воде. Конспект</w:t>
      </w:r>
    </w:p>
    <w:p w14:paraId="2AAF9B99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Беседа «Чем отличается </w:t>
      </w:r>
      <w:r>
        <w:rPr>
          <w:rStyle w:val="7"/>
          <w:b/>
          <w:bCs/>
          <w:color w:val="111111"/>
        </w:rPr>
        <w:t>вода</w:t>
      </w:r>
      <w:r>
        <w:rPr>
          <w:rStyle w:val="5"/>
          <w:color w:val="111111"/>
        </w:rPr>
        <w:t> в морях и океанах от речной, озерной?» Дать представление о некоторых видах природных водоёмов, рек, морей, озер. Уточнить знания детей о местонахождении воды в природе и быту. Понятие, что в водоемах </w:t>
      </w:r>
      <w:r>
        <w:rPr>
          <w:rStyle w:val="7"/>
          <w:b/>
          <w:bCs/>
          <w:color w:val="111111"/>
        </w:rPr>
        <w:t>вода</w:t>
      </w:r>
      <w:r>
        <w:rPr>
          <w:rStyle w:val="8"/>
          <w:color w:val="111111"/>
        </w:rPr>
        <w:t> бывает разной температуры, в зависимости от температуры воды в водоёмах живут разные растения и животные. Конспект</w:t>
      </w:r>
    </w:p>
    <w:p w14:paraId="2E562ACE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Беседа </w:t>
      </w:r>
      <w:r>
        <w:rPr>
          <w:rStyle w:val="5"/>
          <w:i/>
          <w:iCs/>
          <w:color w:val="111111"/>
        </w:rPr>
        <w:t>«Чистота та же красота»</w:t>
      </w:r>
      <w:r>
        <w:rPr>
          <w:rStyle w:val="8"/>
          <w:color w:val="111111"/>
        </w:rPr>
        <w:t> воспитывать у детей привычку самостоятельно умываться, мыть руки с мылом перед едой, по мере загрязнения, после пользования туалетом; закрепить умение пользоваться расческой, носовым платком; приучать детей при кашле и чихании отворачиваться, прикрывать рот и нос носовым платком. Добиваться того, чтобы дети осознанно соблюдали правила личной гигиены, понимали их значение. Воспитывать аккуратность, опрятность. Научить основам эстетического отношения к своей внешности; дать понять детям, что внешность человека играет важную роль в жизни; продолжить закреплять знания культурно-гигиенических правил Конспект</w:t>
      </w:r>
    </w:p>
    <w:p w14:paraId="4DCFF065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Собери мозаику </w:t>
      </w:r>
      <w:r>
        <w:rPr>
          <w:rStyle w:val="5"/>
          <w:i/>
          <w:iCs/>
          <w:color w:val="111111"/>
        </w:rPr>
        <w:t>«Кораблик»</w:t>
      </w:r>
    </w:p>
    <w:p w14:paraId="1586E17D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Развитие моторной ловкости указательного и большого пальцев ведущей руки ребенка; выработка у ребенка умения располагать мозаичный рисунок в соответствии с образцом</w:t>
      </w:r>
    </w:p>
    <w:p w14:paraId="07313B2F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Мозаика</w:t>
      </w:r>
    </w:p>
    <w:p w14:paraId="47C9813D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Пальчиковая игра </w:t>
      </w:r>
      <w:r>
        <w:rPr>
          <w:rStyle w:val="5"/>
          <w:i/>
          <w:iCs/>
          <w:color w:val="111111"/>
        </w:rPr>
        <w:t>«Водичка – </w:t>
      </w:r>
      <w:r>
        <w:rPr>
          <w:rStyle w:val="7"/>
          <w:b/>
          <w:bCs/>
          <w:i/>
          <w:iCs/>
          <w:color w:val="111111"/>
        </w:rPr>
        <w:t>вода</w:t>
      </w:r>
      <w:r>
        <w:rPr>
          <w:rStyle w:val="5"/>
          <w:i/>
          <w:iCs/>
          <w:color w:val="111111"/>
        </w:rPr>
        <w:t>»</w:t>
      </w:r>
      <w:r>
        <w:rPr>
          <w:rStyle w:val="5"/>
          <w:color w:val="111111"/>
        </w:rPr>
        <w:t>, </w:t>
      </w:r>
      <w:r>
        <w:rPr>
          <w:rStyle w:val="5"/>
          <w:i/>
          <w:iCs/>
          <w:color w:val="111111"/>
        </w:rPr>
        <w:t>«Моем руки»</w:t>
      </w:r>
      <w:r>
        <w:rPr>
          <w:rStyle w:val="5"/>
          <w:color w:val="111111"/>
        </w:rPr>
        <w:t>, </w:t>
      </w:r>
      <w:r>
        <w:rPr>
          <w:rStyle w:val="5"/>
          <w:i/>
          <w:iCs/>
          <w:color w:val="111111"/>
        </w:rPr>
        <w:t>«речка и рыбка»</w:t>
      </w:r>
      <w:r>
        <w:rPr>
          <w:rStyle w:val="5"/>
          <w:color w:val="111111"/>
        </w:rPr>
        <w:t>, </w:t>
      </w:r>
      <w:r>
        <w:rPr>
          <w:rStyle w:val="5"/>
          <w:i/>
          <w:iCs/>
          <w:color w:val="111111"/>
        </w:rPr>
        <w:t>«По воду»</w:t>
      </w:r>
      <w:r>
        <w:rPr>
          <w:rStyle w:val="8"/>
          <w:color w:val="111111"/>
        </w:rPr>
        <w:t> Познакомить детей с новой пальчиковой гимнастикой, научить играть в неё, развивая при этом речь и вызывая эмоциональный отклик. -</w:t>
      </w:r>
    </w:p>
    <w:p w14:paraId="3836D445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II блок – Познавательное развитие</w:t>
      </w:r>
    </w:p>
    <w:p w14:paraId="037AA2F7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Загадки </w:t>
      </w:r>
      <w:r>
        <w:rPr>
          <w:rStyle w:val="5"/>
          <w:i/>
          <w:iCs/>
          <w:color w:val="111111"/>
        </w:rPr>
        <w:t>«О воде»</w:t>
      </w:r>
      <w:r>
        <w:rPr>
          <w:rStyle w:val="8"/>
          <w:color w:val="111111"/>
        </w:rPr>
        <w:t> Эффективно упражнять ум, развивать мыслительные способности. Способствовать активному развитию образности речи, обогащать словарь углубляя и уточняя знания о предмете. Помогать овладеть образностью слов, усвоить знания о словообразовании, развивать поэтический слух и поэтическое восприятие Картинки с изображением ответов</w:t>
      </w:r>
    </w:p>
    <w:p w14:paraId="4C645195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Опыт №1</w:t>
      </w:r>
      <w:r>
        <w:rPr>
          <w:rStyle w:val="5"/>
          <w:color w:val="111111"/>
        </w:rPr>
        <w:t>: </w:t>
      </w:r>
      <w:r>
        <w:rPr>
          <w:rStyle w:val="5"/>
          <w:i/>
          <w:iCs/>
          <w:color w:val="111111"/>
        </w:rPr>
        <w:t>«Свойства воды»</w:t>
      </w:r>
      <w:r>
        <w:rPr>
          <w:rStyle w:val="5"/>
          <w:color w:val="111111"/>
        </w:rPr>
        <w:t> Познакомить детей со свойствами воды (принимает форму, не имеет запаха, вкуса, цвета, поверхностное натяжение и др.). Несколько прозрачных сосудов разной формы, </w:t>
      </w:r>
      <w:r>
        <w:rPr>
          <w:rStyle w:val="7"/>
          <w:b/>
          <w:bCs/>
          <w:color w:val="111111"/>
        </w:rPr>
        <w:t>вода</w:t>
      </w:r>
      <w:r>
        <w:rPr>
          <w:rStyle w:val="8"/>
          <w:color w:val="111111"/>
        </w:rPr>
        <w:t>, три стакана, соль, сахар, ложечка, пахучий раствор, краситель разного цвета</w:t>
      </w:r>
    </w:p>
    <w:p w14:paraId="26D3D196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Опыт № 2 </w:t>
      </w:r>
      <w:r>
        <w:rPr>
          <w:rStyle w:val="5"/>
          <w:i/>
          <w:iCs/>
          <w:color w:val="111111"/>
        </w:rPr>
        <w:t>«Живая </w:t>
      </w:r>
      <w:r>
        <w:rPr>
          <w:rStyle w:val="7"/>
          <w:b/>
          <w:bCs/>
          <w:i/>
          <w:iCs/>
          <w:color w:val="111111"/>
        </w:rPr>
        <w:t>вода</w:t>
      </w:r>
      <w:r>
        <w:rPr>
          <w:rStyle w:val="5"/>
          <w:i/>
          <w:iCs/>
          <w:color w:val="111111"/>
        </w:rPr>
        <w:t>»</w:t>
      </w:r>
      <w:r>
        <w:rPr>
          <w:rStyle w:val="5"/>
          <w:color w:val="111111"/>
        </w:rPr>
        <w:t> Познакомить детей с животворным свойством воды. Свежесрезанные веточки быстро распускающихся деревьев, сосуд с водой, этикетка </w:t>
      </w:r>
      <w:r>
        <w:rPr>
          <w:rStyle w:val="5"/>
          <w:i/>
          <w:iCs/>
          <w:color w:val="111111"/>
        </w:rPr>
        <w:t>«Живая </w:t>
      </w:r>
      <w:r>
        <w:rPr>
          <w:rStyle w:val="7"/>
          <w:b/>
          <w:bCs/>
          <w:i/>
          <w:iCs/>
          <w:color w:val="111111"/>
        </w:rPr>
        <w:t>вода</w:t>
      </w:r>
      <w:r>
        <w:rPr>
          <w:rStyle w:val="5"/>
          <w:i/>
          <w:iCs/>
          <w:color w:val="111111"/>
        </w:rPr>
        <w:t>»</w:t>
      </w:r>
    </w:p>
    <w:p w14:paraId="1C1C4095">
      <w:pPr>
        <w:pStyle w:val="6"/>
        <w:shd w:val="clear" w:color="auto" w:fill="FFFFFF"/>
        <w:spacing w:before="0" w:beforeAutospacing="0" w:after="0" w:afterAutospacing="0"/>
        <w:ind w:firstLine="360"/>
        <w:rPr>
          <w:rFonts w:hint="default" w:ascii="Calibri" w:hAnsi="Calibri" w:cs="Calibri"/>
          <w:color w:val="000000"/>
          <w:sz w:val="22"/>
          <w:szCs w:val="22"/>
          <w:lang w:val="ru-RU"/>
        </w:rPr>
      </w:pPr>
      <w:r>
        <w:rPr>
          <w:rStyle w:val="5"/>
          <w:color w:val="111111"/>
        </w:rPr>
        <w:t>Опыт № 3 </w:t>
      </w:r>
      <w:r>
        <w:rPr>
          <w:rStyle w:val="5"/>
          <w:i/>
          <w:iCs/>
          <w:color w:val="111111"/>
        </w:rPr>
        <w:t>«Испарение»</w:t>
      </w:r>
      <w:r>
        <w:rPr>
          <w:rStyle w:val="8"/>
          <w:color w:val="111111"/>
        </w:rPr>
        <w:t> Познакомить детей с превращениями воды из жидкого в газообразное состояние и обратно в жидкое. Го</w:t>
      </w:r>
      <w:r>
        <w:rPr>
          <w:rStyle w:val="8"/>
          <w:color w:val="111111"/>
          <w:lang w:val="ru-RU"/>
        </w:rPr>
        <w:t>рячая</w:t>
      </w:r>
      <w:r>
        <w:rPr>
          <w:rStyle w:val="8"/>
          <w:rFonts w:hint="default"/>
          <w:color w:val="111111"/>
          <w:lang w:val="ru-RU"/>
        </w:rPr>
        <w:t xml:space="preserve"> вода ,стекло.</w:t>
      </w:r>
    </w:p>
    <w:p w14:paraId="40E15EA9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Опыт № 4 </w:t>
      </w:r>
      <w:r>
        <w:rPr>
          <w:rStyle w:val="5"/>
          <w:i/>
          <w:iCs/>
          <w:color w:val="111111"/>
        </w:rPr>
        <w:t>«Агрегатные состояния воды»</w:t>
      </w:r>
      <w:r>
        <w:rPr>
          <w:rStyle w:val="5"/>
          <w:color w:val="111111"/>
        </w:rPr>
        <w:t> Доказать, что состояние воды зависит от температуры воздуха и находится в трех </w:t>
      </w:r>
      <w:r>
        <w:rPr>
          <w:rStyle w:val="5"/>
          <w:color w:val="111111"/>
          <w:u w:val="single"/>
        </w:rPr>
        <w:t>состояниях</w:t>
      </w:r>
      <w:r>
        <w:rPr>
          <w:rStyle w:val="5"/>
          <w:color w:val="111111"/>
        </w:rPr>
        <w:t>: жидком – </w:t>
      </w:r>
      <w:r>
        <w:rPr>
          <w:rStyle w:val="7"/>
          <w:b/>
          <w:bCs/>
          <w:color w:val="111111"/>
        </w:rPr>
        <w:t>вода</w:t>
      </w:r>
      <w:r>
        <w:rPr>
          <w:rStyle w:val="8"/>
          <w:color w:val="111111"/>
        </w:rPr>
        <w:t>; твердом – снег, лед; газообразном – пар. Блюдце, снег</w:t>
      </w:r>
    </w:p>
    <w:p w14:paraId="43991B5D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Опыт № 5 </w:t>
      </w:r>
      <w:r>
        <w:rPr>
          <w:rStyle w:val="5"/>
          <w:i/>
          <w:iCs/>
          <w:color w:val="111111"/>
        </w:rPr>
        <w:t>«Очистка грязной воды»</w:t>
      </w:r>
      <w:r>
        <w:rPr>
          <w:rStyle w:val="8"/>
          <w:color w:val="111111"/>
        </w:rPr>
        <w:t xml:space="preserve">. Закрепить знания о процессе очистки воды разными способами.  </w:t>
      </w:r>
      <w:r>
        <w:rPr>
          <w:rStyle w:val="8"/>
          <w:color w:val="111111"/>
          <w:lang w:val="ru-RU"/>
        </w:rPr>
        <w:t>П</w:t>
      </w:r>
      <w:bookmarkStart w:id="0" w:name="_GoBack"/>
      <w:bookmarkEnd w:id="0"/>
      <w:r>
        <w:rPr>
          <w:rStyle w:val="8"/>
          <w:color w:val="111111"/>
        </w:rPr>
        <w:t>ластмассовая воронка, пластмассовая крышка, пластмассовая чашка, пакетик камешков, пакетик шариков, бумажных фильтра, губка, измерительная чашка; для стаканчик, бинт, вата, стакан с грязной водой, тарелочка, клеенки, мерная ложка.</w:t>
      </w:r>
    </w:p>
    <w:p w14:paraId="37DD4F0C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III блок – Речевое развитие</w:t>
      </w:r>
    </w:p>
    <w:p w14:paraId="2BBA12D8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Стихотворение С. Погорельского </w:t>
      </w:r>
      <w:r>
        <w:rPr>
          <w:rStyle w:val="5"/>
          <w:i/>
          <w:iCs/>
          <w:color w:val="111111"/>
        </w:rPr>
        <w:t>«Весенний ручеек»</w:t>
      </w:r>
      <w:r>
        <w:rPr>
          <w:rStyle w:val="5"/>
          <w:color w:val="111111"/>
        </w:rPr>
        <w:t>, Л. Люшина </w:t>
      </w:r>
      <w:r>
        <w:rPr>
          <w:rStyle w:val="5"/>
          <w:i/>
          <w:iCs/>
          <w:color w:val="111111"/>
        </w:rPr>
        <w:t>«Капелька»</w:t>
      </w:r>
      <w:r>
        <w:rPr>
          <w:rStyle w:val="5"/>
          <w:color w:val="111111"/>
        </w:rPr>
        <w:t>, Э. Мошковской </w:t>
      </w:r>
      <w:r>
        <w:rPr>
          <w:rStyle w:val="5"/>
          <w:i/>
          <w:iCs/>
          <w:color w:val="111111"/>
        </w:rPr>
        <w:t>«Капля в море»</w:t>
      </w:r>
      <w:r>
        <w:rPr>
          <w:rStyle w:val="5"/>
          <w:color w:val="111111"/>
        </w:rPr>
        <w:t>, Г. К. Андерсона </w:t>
      </w:r>
      <w:r>
        <w:rPr>
          <w:rStyle w:val="5"/>
          <w:i/>
          <w:iCs/>
          <w:color w:val="111111"/>
        </w:rPr>
        <w:t>«Дюймовочка»</w:t>
      </w:r>
      <w:r>
        <w:rPr>
          <w:rStyle w:val="5"/>
          <w:color w:val="111111"/>
        </w:rPr>
        <w:t>, рассказ Н. А. Рыжова </w:t>
      </w:r>
      <w:r>
        <w:rPr>
          <w:rStyle w:val="5"/>
          <w:i/>
          <w:iCs/>
          <w:color w:val="111111"/>
        </w:rPr>
        <w:t>«Как люди речку обидели»</w:t>
      </w:r>
      <w:r>
        <w:rPr>
          <w:rStyle w:val="5"/>
          <w:color w:val="111111"/>
        </w:rPr>
        <w:t>, </w:t>
      </w:r>
      <w:r>
        <w:rPr>
          <w:rStyle w:val="5"/>
          <w:i/>
          <w:iCs/>
          <w:color w:val="111111"/>
        </w:rPr>
        <w:t>«История одного пруда»</w:t>
      </w:r>
      <w:r>
        <w:rPr>
          <w:rStyle w:val="5"/>
          <w:color w:val="111111"/>
        </w:rPr>
        <w:t>, </w:t>
      </w:r>
      <w:r>
        <w:rPr>
          <w:rStyle w:val="5"/>
          <w:i/>
          <w:iCs/>
          <w:color w:val="111111"/>
        </w:rPr>
        <w:t>«Жила – была Река»</w:t>
      </w:r>
      <w:r>
        <w:rPr>
          <w:rStyle w:val="5"/>
          <w:color w:val="111111"/>
        </w:rPr>
        <w:t>, Сказка о круговороте воды в природе Надежда Болтачева Формирование интереса и потребности в чтении </w:t>
      </w:r>
      <w:r>
        <w:rPr>
          <w:rStyle w:val="5"/>
          <w:i/>
          <w:iCs/>
          <w:color w:val="111111"/>
        </w:rPr>
        <w:t>(восприятии)</w:t>
      </w:r>
      <w:r>
        <w:rPr>
          <w:rStyle w:val="8"/>
          <w:color w:val="111111"/>
        </w:rPr>
        <w:t> книг Книги</w:t>
      </w:r>
    </w:p>
    <w:p w14:paraId="6C91111E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Набор карточек с изображениями лужа, капли, цветы, пар, горы и т. д.</w:t>
      </w:r>
    </w:p>
    <w:p w14:paraId="7F63EA71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i/>
          <w:iCs/>
          <w:color w:val="111111"/>
        </w:rPr>
        <w:t>«Подскажи словечко»</w:t>
      </w:r>
    </w:p>
    <w:p w14:paraId="55224A04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Развивать речь детей, моторику речевого аппарата Книга</w:t>
      </w:r>
    </w:p>
    <w:p w14:paraId="290AFE06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IV блок – Художественно-эстетическое развитие</w:t>
      </w:r>
    </w:p>
    <w:p w14:paraId="03BEDA6B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Рисование по точкам </w:t>
      </w:r>
      <w:r>
        <w:rPr>
          <w:rStyle w:val="5"/>
          <w:i/>
          <w:iCs/>
          <w:color w:val="111111"/>
        </w:rPr>
        <w:t>«Морские обитатели»</w:t>
      </w:r>
      <w:r>
        <w:rPr>
          <w:rStyle w:val="8"/>
          <w:color w:val="111111"/>
        </w:rPr>
        <w:t> Формирование элементарных математических представлений Лист бумаги, цветные карандаши</w:t>
      </w:r>
    </w:p>
    <w:p w14:paraId="3CB46E67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Рисование живительная влага Активизировать мыслительные процессы Лист бумаги, цветные карандаши</w:t>
      </w:r>
    </w:p>
    <w:p w14:paraId="6F3D1D4E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Аппликация </w:t>
      </w:r>
      <w:r>
        <w:rPr>
          <w:rStyle w:val="5"/>
          <w:i/>
          <w:iCs/>
          <w:color w:val="111111"/>
        </w:rPr>
        <w:t>«Красивые рыбки в аквариуме»</w:t>
      </w:r>
      <w:r>
        <w:rPr>
          <w:rStyle w:val="8"/>
          <w:color w:val="111111"/>
        </w:rPr>
        <w:t> Познакомить с техникой аппликативной мозаики. Цветная бумага, клей</w:t>
      </w:r>
    </w:p>
    <w:p w14:paraId="49409B0C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Оригами </w:t>
      </w:r>
      <w:r>
        <w:rPr>
          <w:rStyle w:val="5"/>
          <w:i/>
          <w:iCs/>
          <w:color w:val="111111"/>
        </w:rPr>
        <w:t>«Белая кувшинка»</w:t>
      </w:r>
      <w:r>
        <w:rPr>
          <w:rStyle w:val="8"/>
          <w:color w:val="111111"/>
        </w:rPr>
        <w:t> Совершенствовать умения создавать объемные поделки из бумаги Белая бумага</w:t>
      </w:r>
    </w:p>
    <w:p w14:paraId="1ACE8B8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V блок – Игровая деятельность</w:t>
      </w:r>
    </w:p>
    <w:p w14:paraId="2ED3E919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Разрезные картинки Развивать мыслительную деятельность, закреплять знания о разных водоемах, воспитывать бережное отношение к воде Фотографии разных водоемов, разрезные картинки водоемов, флажки</w:t>
      </w:r>
    </w:p>
    <w:p w14:paraId="3085B353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Животные водоемов Закрепить представление о жителях водоемов, об их приспособляемости к среде обитания; развивать мыслительную деятельность Набор карточек жителей водоемов и суши, макет водоема</w:t>
      </w:r>
    </w:p>
    <w:p w14:paraId="5472EB60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Где снежинки? Закреплять знания о различных состояниях воды. Развивать память, познавательную активность Карточки с изображением различного состояния </w:t>
      </w:r>
      <w:r>
        <w:rPr>
          <w:rStyle w:val="5"/>
          <w:color w:val="111111"/>
          <w:u w:val="single"/>
        </w:rPr>
        <w:t>воды</w:t>
      </w:r>
      <w:r>
        <w:rPr>
          <w:rStyle w:val="8"/>
          <w:color w:val="111111"/>
        </w:rPr>
        <w:t>: водопад, река, лужа, лед, снегопад, туча, дождь, пар, снежинка и т. д.</w:t>
      </w:r>
    </w:p>
    <w:p w14:paraId="07A814C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VI блок – Физическое развитие</w:t>
      </w:r>
    </w:p>
    <w:p w14:paraId="489E3007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Подвижная игра</w:t>
      </w:r>
      <w:r>
        <w:rPr>
          <w:rStyle w:val="5"/>
          <w:color w:val="111111"/>
        </w:rPr>
        <w:t>: </w:t>
      </w:r>
      <w:r>
        <w:rPr>
          <w:rStyle w:val="5"/>
          <w:i/>
          <w:iCs/>
          <w:color w:val="111111"/>
        </w:rPr>
        <w:t>«Мы капельки»</w:t>
      </w:r>
      <w:r>
        <w:rPr>
          <w:rStyle w:val="8"/>
          <w:color w:val="111111"/>
        </w:rPr>
        <w:t> Развивать воображение детей, активность в игре.</w:t>
      </w:r>
    </w:p>
    <w:p w14:paraId="58DDB005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Подвижная игра</w:t>
      </w:r>
      <w:r>
        <w:rPr>
          <w:rStyle w:val="5"/>
          <w:color w:val="111111"/>
        </w:rPr>
        <w:t>: </w:t>
      </w:r>
      <w:r>
        <w:rPr>
          <w:rStyle w:val="5"/>
          <w:i/>
          <w:iCs/>
          <w:color w:val="111111"/>
        </w:rPr>
        <w:t>«На болоте»</w:t>
      </w:r>
      <w:r>
        <w:rPr>
          <w:rStyle w:val="8"/>
          <w:color w:val="111111"/>
        </w:rPr>
        <w:t> Учить детей копировать движения живущих на болоте обитателей.</w:t>
      </w:r>
    </w:p>
    <w:p w14:paraId="62DC47E2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Подвижная игра </w:t>
      </w:r>
      <w:r>
        <w:rPr>
          <w:rStyle w:val="5"/>
          <w:i/>
          <w:iCs/>
          <w:color w:val="111111"/>
        </w:rPr>
        <w:t>«Мы – большие киты»</w:t>
      </w:r>
      <w:r>
        <w:rPr>
          <w:rStyle w:val="8"/>
          <w:color w:val="111111"/>
        </w:rPr>
        <w:t> Учить выполнять правила в подвижных играх, развивать активность детей в процессе двигательной деятельности.</w:t>
      </w:r>
    </w:p>
    <w:p w14:paraId="2B267E7F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Игра с мячом </w:t>
      </w:r>
      <w:r>
        <w:rPr>
          <w:rStyle w:val="5"/>
          <w:i/>
          <w:iCs/>
          <w:color w:val="111111"/>
        </w:rPr>
        <w:t>«Воздух, земля, </w:t>
      </w:r>
      <w:r>
        <w:rPr>
          <w:rStyle w:val="7"/>
          <w:b/>
          <w:bCs/>
          <w:i/>
          <w:iCs/>
          <w:color w:val="111111"/>
        </w:rPr>
        <w:t>вода</w:t>
      </w:r>
      <w:r>
        <w:rPr>
          <w:rStyle w:val="5"/>
          <w:i/>
          <w:iCs/>
          <w:color w:val="111111"/>
        </w:rPr>
        <w:t>»</w:t>
      </w:r>
      <w:r>
        <w:rPr>
          <w:rStyle w:val="8"/>
          <w:color w:val="111111"/>
        </w:rPr>
        <w:t> Закреплять знания детей об объектах природы. Развивать слуховое внимание, мышление, сообразительность Мяч</w:t>
      </w:r>
    </w:p>
    <w:p w14:paraId="178F97A3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Создание снежных фигурок Закрепить приё</w:t>
      </w:r>
      <w:r>
        <w:rPr>
          <w:rStyle w:val="5"/>
          <w:color w:val="111111"/>
          <w:u w:val="single"/>
        </w:rPr>
        <w:t>мы</w:t>
      </w:r>
      <w:r>
        <w:rPr>
          <w:rStyle w:val="8"/>
          <w:color w:val="111111"/>
        </w:rPr>
        <w:t>: скатывания, создания шара, а так же знания о свойствах снега; побуждать к декоративному оформлению созданного образа; развивать эстетический и художественный вкус детей. Снег, лопатки, ведерки</w:t>
      </w:r>
    </w:p>
    <w:p w14:paraId="13C58F8E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Совместная деятельность родителей и детей</w:t>
      </w:r>
    </w:p>
    <w:p w14:paraId="5AD4EE50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1. Изготовление макета отдельных частей аквариума </w:t>
      </w:r>
      <w:r>
        <w:rPr>
          <w:rStyle w:val="5"/>
          <w:i/>
          <w:iCs/>
          <w:color w:val="111111"/>
        </w:rPr>
        <w:t>(водоросли, камни, рыбки и т. д.)</w:t>
      </w:r>
    </w:p>
    <w:p w14:paraId="638C2256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Цель</w:t>
      </w:r>
      <w:r>
        <w:rPr>
          <w:rStyle w:val="8"/>
          <w:color w:val="111111"/>
        </w:rPr>
        <w:t>: Развивать наглядно-действенное мышление, стимулировать поиск новых способов решения практических задач при помощи изготовления различных моделей, овладение техникой и навыками объемного моделирования, приобретение навыков работы с бумагой, картоном и использовать различные подручные материалы; развитие пространственного мышления.</w:t>
      </w:r>
    </w:p>
    <w:p w14:paraId="36128D8E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2. Поиск необходимых материалов и сбор водопада</w:t>
      </w:r>
    </w:p>
    <w:p w14:paraId="62DF21BB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III этап</w:t>
      </w:r>
      <w:r>
        <w:rPr>
          <w:rStyle w:val="8"/>
          <w:color w:val="111111"/>
        </w:rPr>
        <w:t>: Заключительный</w:t>
      </w:r>
    </w:p>
    <w:p w14:paraId="284E402A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</w:rPr>
        <w:t>В ходе реализации </w:t>
      </w:r>
      <w:r>
        <w:rPr>
          <w:rStyle w:val="7"/>
          <w:b/>
          <w:bCs/>
          <w:color w:val="111111"/>
        </w:rPr>
        <w:t>проекта </w:t>
      </w:r>
      <w:r>
        <w:rPr>
          <w:rStyle w:val="5"/>
          <w:i/>
          <w:iCs/>
          <w:color w:val="111111"/>
        </w:rPr>
        <w:t>«</w:t>
      </w:r>
      <w:r>
        <w:rPr>
          <w:rStyle w:val="7"/>
          <w:b/>
          <w:bCs/>
          <w:i/>
          <w:iCs/>
          <w:color w:val="111111"/>
        </w:rPr>
        <w:t>Волшебница вода</w:t>
      </w:r>
      <w:r>
        <w:rPr>
          <w:rStyle w:val="5"/>
          <w:i/>
          <w:iCs/>
          <w:color w:val="111111"/>
        </w:rPr>
        <w:t>»</w:t>
      </w:r>
      <w:r>
        <w:rPr>
          <w:rStyle w:val="8"/>
          <w:color w:val="111111"/>
        </w:rPr>
        <w:t> у детей сформировались бережное и экономное отношение к водным ресурсам. Дети овладели несложными способами экспериментирования с водой. У детей появились исследовательские умения, соответствующие возрасту (начали задавать вопросы природоведческого характера, устанавливают причинно-следственные связи). Повысилась воспитательная компетентность родителей в экологическом образовании дошкольников.</w:t>
      </w:r>
    </w:p>
    <w:p w14:paraId="4BEEC28C">
      <w:pPr>
        <w:pStyle w:val="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5"/>
          <w:color w:val="111111"/>
          <w:u w:val="single"/>
        </w:rPr>
        <w:t>Результат работы</w:t>
      </w:r>
      <w:r>
        <w:rPr>
          <w:rStyle w:val="8"/>
          <w:color w:val="111111"/>
        </w:rPr>
        <w:t>:</w:t>
      </w:r>
    </w:p>
    <w:p w14:paraId="260266F2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1. Обогащенные и систематизированные знания детей о воде, ее свойствах, значении и т. д. Сформирован устойчивый интерес к изучению данной темы</w:t>
      </w:r>
    </w:p>
    <w:p w14:paraId="2DFC85EF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2. Повышение компетентности воспитателей по представленной теме</w:t>
      </w:r>
    </w:p>
    <w:p w14:paraId="7CC7E5EB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3. Разработанное методическое и дидактическое сопровождение по данному вопросу</w:t>
      </w:r>
    </w:p>
    <w:p w14:paraId="72116C10">
      <w:pPr>
        <w:pStyle w:val="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4. Участие семей воспитанников в учебно-воспитательном процессе</w:t>
      </w:r>
    </w:p>
    <w:p w14:paraId="1CBD97B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D1"/>
    <w:rsid w:val="00010BD1"/>
    <w:rsid w:val="001D6263"/>
    <w:rsid w:val="56F0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1"/>
    <w:basedOn w:val="2"/>
    <w:uiPriority w:val="0"/>
  </w:style>
  <w:style w:type="paragraph" w:customStyle="1" w:styleId="6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5"/>
    <w:basedOn w:val="2"/>
    <w:uiPriority w:val="0"/>
  </w:style>
  <w:style w:type="character" w:customStyle="1" w:styleId="8">
    <w:name w:val="c0"/>
    <w:basedOn w:val="2"/>
    <w:uiPriority w:val="0"/>
  </w:style>
  <w:style w:type="paragraph" w:customStyle="1" w:styleId="9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1705</Words>
  <Characters>9721</Characters>
  <Lines>81</Lines>
  <Paragraphs>22</Paragraphs>
  <TotalTime>6</TotalTime>
  <ScaleCrop>false</ScaleCrop>
  <LinksUpToDate>false</LinksUpToDate>
  <CharactersWithSpaces>11404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2026-02-07T10:24:00Z</dcterms:created>
  <dc:creator>1</dc:creator>
  <cp:lastModifiedBy>1</cp:lastModifiedBy>
  <dcterms:modified xsi:type="dcterms:W3CDTF">2026-02-09T18:07:27Z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3F997B2C7BB343668289D970DAE6345B_12</vt:lpwstr>
  </property>
</Properties>
</file>