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9F" w:rsidRPr="0024759F" w:rsidRDefault="0024759F" w:rsidP="0024759F">
      <w:pPr>
        <w:spacing w:before="100" w:beforeAutospacing="1" w:after="100" w:afterAutospacing="1" w:line="240" w:lineRule="auto"/>
        <w:jc w:val="center"/>
        <w:outlineLvl w:val="1"/>
        <w:rPr>
          <w:rFonts w:ascii="Courier" w:eastAsia="Times New Roman" w:hAnsi="Courier" w:cs="Times New Roman"/>
          <w:b/>
          <w:bCs/>
          <w:color w:val="000000"/>
          <w:sz w:val="30"/>
          <w:szCs w:val="30"/>
          <w:lang w:eastAsia="ru-RU"/>
        </w:rPr>
      </w:pPr>
      <w:r w:rsidRPr="0024759F">
        <w:rPr>
          <w:rFonts w:ascii="Courier" w:eastAsia="Times New Roman" w:hAnsi="Courier" w:cs="Times New Roman"/>
          <w:b/>
          <w:bCs/>
          <w:color w:val="000000"/>
          <w:sz w:val="30"/>
          <w:szCs w:val="30"/>
          <w:lang w:eastAsia="ru-RU"/>
        </w:rPr>
        <w:t>Дизартрия у детей.</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Дизартрия - нарушение произносительной стороны речи, возникающее вследствие органического поражения центральной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У детей-дизартриков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Причинами возникновения дизартрии являются различные вредоносные факторы, которые могут воздействовать внутриутробно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менингоэнцефалит и др.).</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Дизартрия может наблюдаться как в тяжелой, так и в легкой форме. Тяжелая форма чаще всего рассматривается в рамках детского церебрального паралича и является его компонентом. Дети с тяжелой формой дизартрии получают комплексную логопедическую и врачебную помощь в специальных учреждениях: детских садах и школах для детей с тяжелыми нарушениями речи и для детей с нарушениями опорно-двигательного аппарата.</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В детских садах и школах общего типа могут находиться дети с легкими степенями дизартрии (другие названия: стертая форма, дизартрический компонент). Эти формы проявляются в более легкой степени нарушения движений органов артикуляционного аппарата, общей и мелкой моторики, а также в нарушениях произносительной стороны речи - она понятна для окружающих, но нечеткая.</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Дети со стертыми формами дизартрии не выделяются резко среди своих сверстников, даже не всегда сразу обращают на себя внимание. Однако у них имеются некоторые особенности. Так, эти дети нечетко говорят и плохо едят. Обычно они не любят мясо, хлебные корочки, морковь, твердое яблоко, так как им трудно жевать. Немного пожевав, ребенок может держать пищу за щекой, пока взрослые не сделают ему замечание. Часто родители идут малышу на уступки - дают мягкую пищу, лишь бы поел. Тем самым они, не желая того, способствуют задержке у ребенка развития движений артикуляционного аппарата. Необходимо постепенно, понемногу приучать ребенка хорошо пережевывать и твердую пищу.</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lastRenderedPageBreak/>
        <w:t>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так как у него слабо развиты мышцы щек, языка. Он или сразу проглатывает воду, или выливает ее обратно. Такого ребенка нужно учить надувать щеки и удерживать воздух, а потом перекачивать его из одной щеки в другую, втягивать щеки при открытом рте и сомкнутых губах. Только после этих упражнений можно приучать ребенка полоскать рот водой.</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Дети с дизартрией не любят и не хотят застегивать сами пуговицы, шнуровать ботинки, засучивать рукава. Одними приказаниями здесь ничего не добьешься. Следует постепенно развивать мелкую моторику рук, используя специальные упражнения. Можно учить ребенка застегивать пуговицы (сначала крупные, потом мелкие) на одежде куклы или на снятом платье, пальто. При этом взрослый не только показывает движения, но и помогает их производить руками самого ребенка. После подобной тренировки дети смогут уже застегивать пуговицы на одежде, надетой на себя. Для тренировки умения шнуровать обувь используются различной формы фигуры (квадрат, круг и др.), вырезанные из плотного картона. По краям фигуры на расстоянии 1см друг от друга делаются дырочки. Ребенок должен последовательно продеть во все дырочки через край длинный шнурок с металлическим концом, как бы обметывая края. Чтобы у ребенка не ослабевал интерес к упражнениям, можно наклеить в середине фигуры какую-нибудь картинку и сказать, что, правильно продев цветной шнурок, малыш сделает таким образом игрушку и сможет подарить ее кому захочет. Затем ему предлагают шнуровать ботинки, сначала снятые с ног, затем непосредственно у себя на ногах.</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Дети-дизартрики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того, чтобы быстрее и лучше научить ребенка пользоваться ножницами, надо вложить его пальцы вместе со своими в кольца ножнц и производить совместные действия, последовательно отрабатывая все необходимые движения. Постепенно, развивая мелкую моторику рук, у ребенка воспитывают умение регулировать силу и точность своих движений.</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 Обычно взрослый помогает ребенку прыгать на одной ноге, сначала поддерживая его за талию, а потом - спереди за обе руки, пока он не научится это делать самостоятельно.</w:t>
      </w:r>
    </w:p>
    <w:p w:rsidR="0024759F" w:rsidRPr="0024759F" w:rsidRDefault="0024759F" w:rsidP="0024759F">
      <w:pPr>
        <w:spacing w:before="100" w:beforeAutospacing="1" w:after="100" w:afterAutospacing="1" w:line="240" w:lineRule="auto"/>
        <w:rPr>
          <w:rFonts w:ascii="Times" w:eastAsia="Times New Roman" w:hAnsi="Times" w:cs="Times"/>
          <w:color w:val="000000"/>
          <w:sz w:val="27"/>
          <w:szCs w:val="27"/>
          <w:lang w:eastAsia="ru-RU"/>
        </w:rPr>
      </w:pPr>
      <w:r w:rsidRPr="0024759F">
        <w:rPr>
          <w:rFonts w:ascii="Times" w:eastAsia="Times New Roman" w:hAnsi="Times" w:cs="Times"/>
          <w:color w:val="000000"/>
          <w:sz w:val="27"/>
          <w:szCs w:val="27"/>
          <w:lang w:eastAsia="ru-RU"/>
        </w:rPr>
        <w:t>Нарушения моторики у детей требуют дополнительных индивидуальных занятий в специальных учреждениях и дома.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 Чтобы у ребенка выработались прочные навыки во всей двигательной сфере, требуется длительное время и использование разнообразных форм и приемов обучения. Для быстрейшего достижения результатов работа должна проводиться совместно с логопедом, необходимы также консультации врача-психоневролога и специалиста по лечебной физкультуре.</w:t>
      </w:r>
    </w:p>
    <w:p w:rsidR="005869E5" w:rsidRDefault="005869E5"/>
    <w:sectPr w:rsidR="005869E5" w:rsidSect="0024759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4759F"/>
    <w:rsid w:val="0024759F"/>
    <w:rsid w:val="002757E2"/>
    <w:rsid w:val="00315913"/>
    <w:rsid w:val="005869E5"/>
    <w:rsid w:val="00BF789B"/>
    <w:rsid w:val="00CE490C"/>
    <w:rsid w:val="00E0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0C"/>
  </w:style>
  <w:style w:type="paragraph" w:styleId="1">
    <w:name w:val="heading 1"/>
    <w:basedOn w:val="a"/>
    <w:link w:val="10"/>
    <w:uiPriority w:val="9"/>
    <w:qFormat/>
    <w:rsid w:val="00CE4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5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9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5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7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3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5087</Characters>
  <Application>Microsoft Office Word</Application>
  <DocSecurity>0</DocSecurity>
  <Lines>42</Lines>
  <Paragraphs>11</Paragraphs>
  <ScaleCrop>false</ScaleCrop>
  <Company>Home</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2015-03-29T07:54:00Z</dcterms:created>
  <dcterms:modified xsi:type="dcterms:W3CDTF">2015-03-29T07:55:00Z</dcterms:modified>
</cp:coreProperties>
</file>