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4F" w:rsidRDefault="00C93C4F" w:rsidP="00A10179">
      <w:pPr>
        <w:jc w:val="center"/>
        <w:rPr>
          <w:rFonts w:ascii="Times New Roman" w:hAnsi="Times New Roman" w:cs="Times New Roman"/>
          <w:b/>
          <w:sz w:val="28"/>
        </w:rPr>
      </w:pPr>
      <w:r w:rsidRPr="00C93C4F">
        <w:rPr>
          <w:rFonts w:ascii="Times New Roman" w:hAnsi="Times New Roman" w:cs="Times New Roman"/>
          <w:b/>
          <w:sz w:val="28"/>
        </w:rPr>
        <w:t>«К вопросу о нравственном воспитании детей дошкольного возраста»</w:t>
      </w:r>
    </w:p>
    <w:p w:rsidR="00DE61EC" w:rsidRPr="00DE61EC" w:rsidRDefault="00326369" w:rsidP="00DE61E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Казакова И.В.</w:t>
      </w:r>
      <w:bookmarkStart w:id="0" w:name="_GoBack"/>
      <w:bookmarkEnd w:id="0"/>
    </w:p>
    <w:p w:rsidR="00C93C4F" w:rsidRDefault="00C93C4F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Нравственное воспитание</w:t>
      </w:r>
      <w:r w:rsidR="00C222A5">
        <w:rPr>
          <w:rFonts w:ascii="Times New Roman" w:hAnsi="Times New Roman" w:cs="Times New Roman"/>
          <w:sz w:val="28"/>
        </w:rPr>
        <w:t xml:space="preserve"> – одна из важнейших сторон общего развития ребенка. Ориентиром для педагога при формировании индивидуального нравственного сознания ребенка служит мораль (форма общественного сознания). В ней находят отражение господствующие в обществе идеалы, нормы и правила, которые регулируют поступки людей. Общественное мнение является инструментом оценивания, одобрения или осуждения тех или иных действий людей. Внутренним механизмом</w:t>
      </w:r>
      <w:r w:rsidR="006633A1">
        <w:rPr>
          <w:rFonts w:ascii="Times New Roman" w:hAnsi="Times New Roman" w:cs="Times New Roman"/>
          <w:sz w:val="28"/>
        </w:rPr>
        <w:t>, побуждающим людей к общественно одобряемым поступкам, являются совесть, чувство справедливости, честь, достоинство и т.д.</w:t>
      </w:r>
    </w:p>
    <w:p w:rsidR="006633A1" w:rsidRDefault="006633A1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Воспитание нравственных качеств – длительный процесс, требующий значительных усилий со стороны родителей и педагогов. Воспитатель помогает детям увидеть нравственную ситуацию, выделить нравственную сторону явлений. Подражательная способность детей помогает учить их нравственному поведению. </w:t>
      </w:r>
    </w:p>
    <w:p w:rsidR="006633A1" w:rsidRDefault="006633A1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конечном итоге нравственные поступки – всегда осознанный выбор, который зависит от степени развития нравственного сознания, тесно связанного с опытом отношений с окружающими и опытом собственного поведения. Все это формирует нравственные качества личности, вырабатывает привычные для каждого человека формы поведения. </w:t>
      </w:r>
    </w:p>
    <w:p w:rsidR="006633A1" w:rsidRDefault="006633A1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дошкольном возрасте источником представлений о нравственной стороне жизни является взрослый. Каждый возрастной этап в жизни дошкольника имеет свои п</w:t>
      </w:r>
      <w:r w:rsidR="0015520C">
        <w:rPr>
          <w:rFonts w:ascii="Times New Roman" w:hAnsi="Times New Roman" w:cs="Times New Roman"/>
          <w:sz w:val="28"/>
        </w:rPr>
        <w:t xml:space="preserve">сихические особенности, определяющие специфику нравственного развития. Так, доминирование восприятия на втором году жизни определяет привязанность действия к конкретной ситуации. К трем годам доминирующее положение начинает занимать память как основа сохранения личного опыта поведения. Когда </w:t>
      </w:r>
      <w:r w:rsidR="00A10179">
        <w:rPr>
          <w:rFonts w:ascii="Times New Roman" w:hAnsi="Times New Roman" w:cs="Times New Roman"/>
          <w:sz w:val="28"/>
        </w:rPr>
        <w:t>на первый план выступаю</w:t>
      </w:r>
      <w:r w:rsidR="0015520C">
        <w:rPr>
          <w:rFonts w:ascii="Times New Roman" w:hAnsi="Times New Roman" w:cs="Times New Roman"/>
          <w:sz w:val="28"/>
        </w:rPr>
        <w:t>т мыслительные процессы, появляется возможность обобщения накопленных фактов нравственного содержания. Наглядно – образный характер мышления дошкольников позволяет в образной форме донести до них сложные проявления нравственности. Развитие мышления невозможно без речевого развития ребенка, которое расширяет возможности общения с окружающими, позволяет педагогу разнообразить формы работы с детьми.</w:t>
      </w:r>
    </w:p>
    <w:p w:rsidR="0015520C" w:rsidRDefault="0015520C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697461">
        <w:rPr>
          <w:rFonts w:ascii="Times New Roman" w:hAnsi="Times New Roman" w:cs="Times New Roman"/>
          <w:sz w:val="28"/>
        </w:rPr>
        <w:t>Эмоциональность, свойственная дошкольникам, часто определяющая их поступки мотивом «я хочу», постепенно уравновешивается развитием произвольных действий, волевым поведением, умением руководствоваться правилами.</w:t>
      </w:r>
    </w:p>
    <w:p w:rsidR="00697461" w:rsidRDefault="00697461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дошкольный период развития ребенка ведущей является игровая деятельность. Постепенно благодаря игре ребенок овладевает разнообразными видами деятельности.</w:t>
      </w:r>
    </w:p>
    <w:p w:rsidR="00697461" w:rsidRDefault="00697461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Нравственное формирование личности дошкольника требует соблюдения определенных педагогических условий: гуманного отношения взрослых; четкой постановки задач нравственного обучения и воспитания; создания условий для активной практической и интеллектуальной деятельности ребенка, формирующей доброжелательные взаимоотношения.</w:t>
      </w:r>
    </w:p>
    <w:p w:rsidR="005A1E26" w:rsidRDefault="00697461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Отбирая содержание работы с детьми, реализуя те или иные формы и методы обучения и воспитания</w:t>
      </w:r>
      <w:r w:rsidR="005A1E26">
        <w:rPr>
          <w:rFonts w:ascii="Times New Roman" w:hAnsi="Times New Roman" w:cs="Times New Roman"/>
          <w:sz w:val="28"/>
        </w:rPr>
        <w:t>, педагог всегда учитывает место каждой обучающей ситуации и каждого метода в общей системе воспитания, направленной на нравственное воспитание дошкольника.</w:t>
      </w:r>
    </w:p>
    <w:p w:rsidR="00697461" w:rsidRDefault="005A1E26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Начиная активно пользоваться правилами поведения в быту, игре, другой деятельности, дети усваивают их, а понимание смысла помогает ребенку сознательно управлять своим поведением, эмоциями, самостоятельно регулировать их в разных жизненных ситуациях.</w:t>
      </w:r>
    </w:p>
    <w:p w:rsidR="005A1E26" w:rsidRDefault="005A1E26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Через ролевые игры, занятия, эстетические беседы можно ввести детей в мир культуры, создать условия для становления у них осознанного отношения и поведения. Именно в осознанности своей позиции, своей оценки, своего поведенческого шага начинается культура человека, как стиль его мышления, поведения, что происходит в процессе игр.</w:t>
      </w:r>
    </w:p>
    <w:p w:rsidR="005A1E26" w:rsidRDefault="005A1E26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каждом занятии необходимо: знакомить с правилами этикета; формировать навыки культурного поведения в повседневной жизни; учит</w:t>
      </w:r>
      <w:r w:rsidR="00A1017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видеть свои недостатки в поведении и умет</w:t>
      </w:r>
      <w:r w:rsidR="00A1017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их исправлять; избавляться от отрицательных привычек и способствовать формированию положительных; научить относиться к окружающим с заботой и терпением, но при этом проявлять нетерпимость к дурным поступкам людей; воспитывать любовь и уважительное отношение к близким и окружающим людям; воспитывать бережное отношение к культурным ценностям, к родному языку, любовь к природе, родному краю, стремление сохранять и приумножать его богатство; воспитывать сострадание ко всему живому.</w:t>
      </w:r>
    </w:p>
    <w:p w:rsidR="005A1E26" w:rsidRDefault="005A1E26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Результатом </w:t>
      </w:r>
      <w:r w:rsidR="00A10179">
        <w:rPr>
          <w:rFonts w:ascii="Times New Roman" w:hAnsi="Times New Roman" w:cs="Times New Roman"/>
          <w:sz w:val="28"/>
        </w:rPr>
        <w:t>занятий</w:t>
      </w:r>
      <w:r>
        <w:rPr>
          <w:rFonts w:ascii="Times New Roman" w:hAnsi="Times New Roman" w:cs="Times New Roman"/>
          <w:sz w:val="28"/>
        </w:rPr>
        <w:t xml:space="preserve"> должно быть не простое перечисление того, что хорошо и что плохо, какое поведение считается культурным, поскольку не только из этого складывается </w:t>
      </w:r>
      <w:r w:rsidR="00AA0A3F">
        <w:rPr>
          <w:rFonts w:ascii="Times New Roman" w:hAnsi="Times New Roman" w:cs="Times New Roman"/>
          <w:sz w:val="28"/>
        </w:rPr>
        <w:t>позиция воспитанного человека. Дети в игре пробуют все роли, а взрослые помогают им определить позицию к тем или иным проявлениям человеческой жизни, проявлять терпимость по отношению к разным людям, понять социокультурные нормы. Все оценочные суждения должны бы</w:t>
      </w:r>
      <w:r w:rsidR="00A10179">
        <w:rPr>
          <w:rFonts w:ascii="Times New Roman" w:hAnsi="Times New Roman" w:cs="Times New Roman"/>
          <w:sz w:val="28"/>
        </w:rPr>
        <w:t>ть кор</w:t>
      </w:r>
      <w:r w:rsidR="00AA0A3F">
        <w:rPr>
          <w:rFonts w:ascii="Times New Roman" w:hAnsi="Times New Roman" w:cs="Times New Roman"/>
          <w:sz w:val="28"/>
        </w:rPr>
        <w:t>ре</w:t>
      </w:r>
      <w:r w:rsidR="00A10179">
        <w:rPr>
          <w:rFonts w:ascii="Times New Roman" w:hAnsi="Times New Roman" w:cs="Times New Roman"/>
          <w:sz w:val="28"/>
        </w:rPr>
        <w:t>к</w:t>
      </w:r>
      <w:r w:rsidR="00AA0A3F">
        <w:rPr>
          <w:rFonts w:ascii="Times New Roman" w:hAnsi="Times New Roman" w:cs="Times New Roman"/>
          <w:sz w:val="28"/>
        </w:rPr>
        <w:t>тны, но естественны.</w:t>
      </w:r>
    </w:p>
    <w:p w:rsidR="00AA0A3F" w:rsidRDefault="00AA0A3F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Использование музыкального, фольклорного материала позволит сделать занятия более интересными, содержательными и познавательными. В устном народном творчестве заложена народная этика, мудрость, которую мы называем житейской мудростью.</w:t>
      </w:r>
    </w:p>
    <w:p w:rsidR="00AA0A3F" w:rsidRDefault="00AA0A3F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Сказки – кладезь </w:t>
      </w:r>
      <w:r w:rsidR="00A10179">
        <w:rPr>
          <w:rFonts w:ascii="Times New Roman" w:hAnsi="Times New Roman" w:cs="Times New Roman"/>
          <w:sz w:val="28"/>
        </w:rPr>
        <w:t>народной мудрости</w:t>
      </w:r>
      <w:r>
        <w:rPr>
          <w:rFonts w:ascii="Times New Roman" w:hAnsi="Times New Roman" w:cs="Times New Roman"/>
          <w:sz w:val="28"/>
        </w:rPr>
        <w:t xml:space="preserve">. В них высмеивались и осуждались человеческие пороки и восхвалялись доброта, честность, верность и любовь к </w:t>
      </w:r>
      <w:proofErr w:type="gramStart"/>
      <w:r>
        <w:rPr>
          <w:rFonts w:ascii="Times New Roman" w:hAnsi="Times New Roman" w:cs="Times New Roman"/>
          <w:sz w:val="28"/>
        </w:rPr>
        <w:t>ближним</w:t>
      </w:r>
      <w:proofErr w:type="gramEnd"/>
      <w:r>
        <w:rPr>
          <w:rFonts w:ascii="Times New Roman" w:hAnsi="Times New Roman" w:cs="Times New Roman"/>
          <w:sz w:val="28"/>
        </w:rPr>
        <w:t>. Они учат понимать добро и зло, любить мир и ненавидеть насилие в любом его проявлении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Беречь то, что любишь и бороться с тем, что мешает жить в мире и согласии.</w:t>
      </w:r>
    </w:p>
    <w:p w:rsidR="00AA0A3F" w:rsidRDefault="00AA0A3F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мере овладения детьми данной формой общения с воспитателем и между собой можно говорить о диалоге участников беседы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 </w:t>
      </w:r>
      <w:r w:rsidR="00DE61EC">
        <w:rPr>
          <w:rFonts w:ascii="Times New Roman" w:hAnsi="Times New Roman" w:cs="Times New Roman"/>
          <w:sz w:val="28"/>
        </w:rPr>
        <w:t>этому должен стремиться педагог,</w:t>
      </w:r>
      <w:r>
        <w:rPr>
          <w:rFonts w:ascii="Times New Roman" w:hAnsi="Times New Roman" w:cs="Times New Roman"/>
          <w:sz w:val="28"/>
        </w:rPr>
        <w:t xml:space="preserve"> организуя этическую беседу.</w:t>
      </w:r>
    </w:p>
    <w:p w:rsidR="00AA0A3F" w:rsidRDefault="00AA0A3F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Диалог – это форма общения, разговор двух и более человек, в процессе которого возникают личностные отношения, такие как: принятия личности собеседника, умение слушать и слышать другого</w:t>
      </w:r>
      <w:r w:rsidR="00DE61E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реакция на высказывание, стремление понять собеседника, умение правильно выражать свои мысли.</w:t>
      </w:r>
    </w:p>
    <w:p w:rsidR="00AA0A3F" w:rsidRDefault="00AA0A3F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Воспитатель всегда должен чувствовать, насколько данная форма работы обогащает и занимает детей.</w:t>
      </w:r>
    </w:p>
    <w:p w:rsidR="00AA0A3F" w:rsidRDefault="00AA0A3F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Этическая беседа помогает обратить внимание детей на внутренний мир человека (его мысли, переживания), мир человеческих отношений, которые проявляются в добрых и злых поступках. В дошкольном возрасте все эти нра</w:t>
      </w:r>
      <w:r w:rsidR="00DE61EC">
        <w:rPr>
          <w:rFonts w:ascii="Times New Roman" w:hAnsi="Times New Roman" w:cs="Times New Roman"/>
          <w:sz w:val="28"/>
        </w:rPr>
        <w:t>вственные категории предстают</w:t>
      </w:r>
      <w:r>
        <w:rPr>
          <w:rFonts w:ascii="Times New Roman" w:hAnsi="Times New Roman" w:cs="Times New Roman"/>
          <w:sz w:val="28"/>
        </w:rPr>
        <w:t xml:space="preserve"> перед ребенком в виде образов, представлений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плохом и хорошем.</w:t>
      </w:r>
    </w:p>
    <w:p w:rsidR="00AA0A3F" w:rsidRDefault="00AA0A3F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По материалам беседы дети могут подготовить рисунок, придумать сказку, дать название произведению и др.</w:t>
      </w:r>
    </w:p>
    <w:p w:rsidR="00AA0A3F" w:rsidRDefault="00AA0A3F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Нравственное осознание</w:t>
      </w:r>
      <w:r w:rsidR="00DE61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DE61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 нравственного поведения. К этому и необходимо повести детей на основе того материала, который им доступен</w:t>
      </w:r>
      <w:r w:rsidR="00205DF2">
        <w:rPr>
          <w:rFonts w:ascii="Times New Roman" w:hAnsi="Times New Roman" w:cs="Times New Roman"/>
          <w:sz w:val="28"/>
        </w:rPr>
        <w:t>, и тех форм работы, которые их интересуют и будут способствовать нравственному развитию.</w:t>
      </w:r>
      <w:r>
        <w:rPr>
          <w:rFonts w:ascii="Times New Roman" w:hAnsi="Times New Roman" w:cs="Times New Roman"/>
          <w:sz w:val="28"/>
        </w:rPr>
        <w:t xml:space="preserve"> </w:t>
      </w:r>
      <w:r w:rsidR="00205DF2">
        <w:rPr>
          <w:rFonts w:ascii="Times New Roman" w:hAnsi="Times New Roman" w:cs="Times New Roman"/>
          <w:sz w:val="28"/>
        </w:rPr>
        <w:t>При этом надо помнить, что этическая беседа – лишь одна из форм работы воспитателя над формированием нравственного сознания ребенка. Она сочетается с разными видами практической, игровой деятельности дошкольников, упражнениями, нацеленными на формирование нравственного сознания и поведения.</w:t>
      </w:r>
    </w:p>
    <w:p w:rsidR="00205DF2" w:rsidRDefault="00205DF2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Продолжительность бесед с детьми 4-5 лет составляет 20 минут, с детьми 6-7 лет – 30-35 минут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Кроме того, воспитатель постоянно обращает внимание на активность детей, их интерес. Если интерес к беседе начинает падать, лучше закончить ее раньше на высокой ноте. Окончание беседы должно быть кратким, но интересным, эмоциональным, ярким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Хорошо, если в конце беседы будет содержаться материал для следующего разговора. </w:t>
      </w:r>
    </w:p>
    <w:p w:rsidR="00205DF2" w:rsidRDefault="00205DF2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Число детей, участвующих в этической беседе, зависит от возраста и опыта участия дошкольников в данном виде работы.</w:t>
      </w:r>
    </w:p>
    <w:p w:rsidR="00205DF2" w:rsidRPr="00C93C4F" w:rsidRDefault="00205DF2" w:rsidP="00C93C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 концу дошкол</w:t>
      </w:r>
      <w:r w:rsidR="00DE61EC">
        <w:rPr>
          <w:rFonts w:ascii="Times New Roman" w:hAnsi="Times New Roman" w:cs="Times New Roman"/>
          <w:sz w:val="28"/>
        </w:rPr>
        <w:t>ьного возраста в ходе эт</w:t>
      </w:r>
      <w:r>
        <w:rPr>
          <w:rFonts w:ascii="Times New Roman" w:hAnsi="Times New Roman" w:cs="Times New Roman"/>
          <w:sz w:val="28"/>
        </w:rPr>
        <w:t xml:space="preserve">ических бесед у детей накапливаются первоначальные представления о нравственных нормах, нравственном выборе, о мотиве поступка. В дошкольном возрасте они лишь накапливают базовые представления о нравственных нормах, которые требуют дальнейшей работы педагогов </w:t>
      </w:r>
      <w:r w:rsidR="000E3360">
        <w:rPr>
          <w:rFonts w:ascii="Times New Roman" w:hAnsi="Times New Roman" w:cs="Times New Roman"/>
          <w:sz w:val="28"/>
        </w:rPr>
        <w:t>по их систематизации и углублению.</w:t>
      </w:r>
    </w:p>
    <w:sectPr w:rsidR="00205DF2" w:rsidRPr="00C9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4F"/>
    <w:rsid w:val="000E3360"/>
    <w:rsid w:val="0015520C"/>
    <w:rsid w:val="00205DF2"/>
    <w:rsid w:val="00326369"/>
    <w:rsid w:val="005A1E26"/>
    <w:rsid w:val="006633A1"/>
    <w:rsid w:val="00697461"/>
    <w:rsid w:val="008F0324"/>
    <w:rsid w:val="00A10179"/>
    <w:rsid w:val="00AA0A3F"/>
    <w:rsid w:val="00C222A5"/>
    <w:rsid w:val="00C93C4F"/>
    <w:rsid w:val="00D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лидер</cp:lastModifiedBy>
  <cp:revision>1</cp:revision>
  <dcterms:created xsi:type="dcterms:W3CDTF">2018-02-25T15:08:00Z</dcterms:created>
  <dcterms:modified xsi:type="dcterms:W3CDTF">2018-02-25T18:58:00Z</dcterms:modified>
</cp:coreProperties>
</file>